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8A" w:rsidRPr="00703FC7" w:rsidRDefault="00ED2F8A" w:rsidP="00ED2F8A">
      <w:pPr>
        <w:autoSpaceDE w:val="0"/>
        <w:autoSpaceDN w:val="0"/>
        <w:adjustRightInd w:val="0"/>
        <w:spacing w:after="240" w:line="340" w:lineRule="atLeast"/>
        <w:rPr>
          <w:rFonts w:ascii="Cambria" w:hAnsi="Cambria" w:cs="Times"/>
          <w:color w:val="000000"/>
        </w:rPr>
      </w:pPr>
      <w:r w:rsidRPr="00703FC7">
        <w:rPr>
          <w:rFonts w:ascii="Cambria" w:hAnsi="Cambria" w:cs="Helvetica"/>
          <w:color w:val="000000"/>
          <w:sz w:val="29"/>
          <w:szCs w:val="29"/>
        </w:rPr>
        <w:t>TECHNICAL RIDER</w:t>
      </w:r>
      <w:r w:rsidR="0082291D">
        <w:rPr>
          <w:rFonts w:ascii="Cambria" w:hAnsi="Cambria" w:cs="Helvetica"/>
          <w:color w:val="000000"/>
          <w:sz w:val="29"/>
          <w:szCs w:val="29"/>
        </w:rPr>
        <w:t xml:space="preserve">, </w:t>
      </w:r>
      <w:r w:rsidRPr="00703FC7">
        <w:rPr>
          <w:rFonts w:ascii="Cambria" w:hAnsi="Cambria" w:cs="Helvetica"/>
          <w:color w:val="000000"/>
          <w:sz w:val="29"/>
          <w:szCs w:val="29"/>
        </w:rPr>
        <w:t xml:space="preserve"> </w:t>
      </w:r>
      <w:proofErr w:type="spellStart"/>
      <w:r w:rsidR="0082291D">
        <w:rPr>
          <w:rFonts w:ascii="Cambria" w:hAnsi="Cambria" w:cs="Helvetica"/>
          <w:color w:val="000000"/>
          <w:sz w:val="29"/>
          <w:szCs w:val="29"/>
        </w:rPr>
        <w:t>HARPREET</w:t>
      </w:r>
      <w:proofErr w:type="spellEnd"/>
      <w:r w:rsidR="0082291D">
        <w:rPr>
          <w:rFonts w:ascii="Cambria" w:hAnsi="Cambria" w:cs="Helvetica"/>
          <w:color w:val="000000"/>
          <w:sz w:val="29"/>
          <w:szCs w:val="29"/>
        </w:rPr>
        <w:t xml:space="preserve">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</w:rPr>
        <w:t>BANSAL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</w:rPr>
        <w:t xml:space="preserve"> BAND 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Two 2x1 meter riser with</w:t>
      </w:r>
      <w:r w:rsidR="00703FC7"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</w:t>
      </w:r>
      <w:proofErr w:type="spellStart"/>
      <w:r w:rsidR="00703FC7" w:rsidRPr="00703FC7">
        <w:rPr>
          <w:rFonts w:ascii="Cambria" w:hAnsi="Cambria" w:cs="Helvetica"/>
          <w:color w:val="000000"/>
          <w:sz w:val="29"/>
          <w:szCs w:val="29"/>
          <w:lang w:val="en-US"/>
        </w:rPr>
        <w:t>persian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carpet. About 50</w:t>
      </w:r>
      <w:bookmarkStart w:id="0" w:name="_GoBack"/>
      <w:bookmarkEnd w:id="0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cm tall legs. (for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tablas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and harmonium)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2 microphones on 2 microphone stands for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tablas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. + 1 vocal mic.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2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DPA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clip-on mics for double bass and violin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2 good condenser mic + 2 short stands for santur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2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condensator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on mic stands above the harmonium + 1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condensator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 mic on the floor for the bass frequencies.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</w:rPr>
        <w:t xml:space="preserve">5 monitors </w:t>
      </w:r>
      <w:r w:rsidRPr="00703FC7">
        <w:rPr>
          <w:rFonts w:ascii="MS Mincho" w:eastAsia="MS Mincho" w:hAnsi="MS Mincho" w:cs="MS Mincho" w:hint="eastAsia"/>
          <w:color w:val="000000"/>
        </w:rPr>
        <w:t> 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lang w:val="en-US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  <w:lang w:val="en-US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Big carpet (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>persian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  <w:lang w:val="en-US"/>
        </w:rPr>
        <w:t xml:space="preserve">) to have in front of the musicians </w:t>
      </w:r>
      <w:r w:rsidRPr="00703FC7">
        <w:rPr>
          <w:rFonts w:ascii="MS Mincho" w:eastAsia="MS Mincho" w:hAnsi="MS Mincho" w:cs="MS Mincho" w:hint="eastAsia"/>
          <w:color w:val="000000"/>
          <w:lang w:val="en-US"/>
        </w:rPr>
        <w:t> </w:t>
      </w:r>
    </w:p>
    <w:p w:rsidR="00703FC7" w:rsidRPr="00703FC7" w:rsidRDefault="00703FC7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  <w:sz w:val="28"/>
          <w:szCs w:val="28"/>
          <w:lang w:val="en-US"/>
        </w:rPr>
      </w:pPr>
      <w:r w:rsidRPr="00703FC7">
        <w:rPr>
          <w:rFonts w:ascii="Cambria" w:eastAsia="MS Mincho" w:hAnsi="Cambria" w:cs="MS Mincho"/>
          <w:color w:val="000000"/>
          <w:lang w:val="en-US"/>
        </w:rPr>
        <w:t xml:space="preserve">          </w:t>
      </w:r>
      <w:r w:rsidRPr="00703FC7">
        <w:rPr>
          <w:rFonts w:ascii="Cambria" w:eastAsia="MS Mincho" w:hAnsi="Cambria" w:cs="MS Mincho"/>
          <w:color w:val="000000"/>
          <w:sz w:val="28"/>
          <w:szCs w:val="28"/>
          <w:lang w:val="en-US"/>
        </w:rPr>
        <w:t>-    1 vo</w:t>
      </w:r>
      <w:r w:rsidR="00531BC9">
        <w:rPr>
          <w:rFonts w:ascii="Cambria" w:eastAsia="MS Mincho" w:hAnsi="Cambria" w:cs="MS Mincho"/>
          <w:color w:val="000000"/>
          <w:sz w:val="28"/>
          <w:szCs w:val="28"/>
          <w:lang w:val="en-US"/>
        </w:rPr>
        <w:t>c</w:t>
      </w:r>
      <w:r w:rsidRPr="00703FC7">
        <w:rPr>
          <w:rFonts w:ascii="Cambria" w:eastAsia="MS Mincho" w:hAnsi="Cambria" w:cs="MS Mincho"/>
          <w:color w:val="000000"/>
          <w:sz w:val="28"/>
          <w:szCs w:val="28"/>
          <w:lang w:val="en-US"/>
        </w:rPr>
        <w:t>al microphone</w:t>
      </w:r>
    </w:p>
    <w:p w:rsidR="00ED2F8A" w:rsidRPr="00703FC7" w:rsidRDefault="00ED2F8A" w:rsidP="00ED2F8A">
      <w:pPr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00" w:lineRule="atLeast"/>
        <w:ind w:hanging="720"/>
        <w:rPr>
          <w:rFonts w:ascii="Cambria" w:hAnsi="Cambria" w:cs="Times"/>
          <w:color w:val="000000"/>
        </w:rPr>
      </w:pP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kern w:val="1"/>
          <w:sz w:val="34"/>
          <w:szCs w:val="34"/>
          <w:lang w:val="en-US"/>
        </w:rPr>
        <w:tab/>
      </w:r>
      <w:r w:rsidRPr="00703FC7">
        <w:rPr>
          <w:rFonts w:ascii="Cambria" w:hAnsi="Cambria" w:cs="Helvetica"/>
          <w:color w:val="000000"/>
          <w:position w:val="2"/>
          <w:sz w:val="34"/>
          <w:szCs w:val="34"/>
        </w:rPr>
        <w:t>-  </w:t>
      </w:r>
      <w:r w:rsidRPr="00703FC7">
        <w:rPr>
          <w:rFonts w:ascii="Cambria" w:hAnsi="Cambria" w:cs="Helvetica"/>
          <w:color w:val="000000"/>
          <w:sz w:val="29"/>
          <w:szCs w:val="29"/>
        </w:rPr>
        <w:t xml:space="preserve">1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</w:rPr>
        <w:t>chair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</w:rPr>
        <w:t xml:space="preserve">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</w:rPr>
        <w:t>without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</w:rPr>
        <w:t xml:space="preserve"> </w:t>
      </w:r>
      <w:proofErr w:type="spellStart"/>
      <w:r w:rsidRPr="00703FC7">
        <w:rPr>
          <w:rFonts w:ascii="Cambria" w:hAnsi="Cambria" w:cs="Helvetica"/>
          <w:color w:val="000000"/>
          <w:sz w:val="29"/>
          <w:szCs w:val="29"/>
        </w:rPr>
        <w:t>armrest</w:t>
      </w:r>
      <w:proofErr w:type="spellEnd"/>
      <w:r w:rsidRPr="00703FC7">
        <w:rPr>
          <w:rFonts w:ascii="Cambria" w:hAnsi="Cambria" w:cs="Helvetica"/>
          <w:color w:val="000000"/>
          <w:sz w:val="29"/>
          <w:szCs w:val="29"/>
        </w:rPr>
        <w:t xml:space="preserve"> </w:t>
      </w:r>
      <w:r w:rsidRPr="00703FC7">
        <w:rPr>
          <w:rFonts w:ascii="MS Mincho" w:eastAsia="MS Mincho" w:hAnsi="MS Mincho" w:cs="MS Mincho" w:hint="eastAsia"/>
          <w:color w:val="000000"/>
        </w:rPr>
        <w:t> </w:t>
      </w:r>
    </w:p>
    <w:p w:rsidR="008122DA" w:rsidRPr="00703FC7" w:rsidRDefault="0082291D">
      <w:pPr>
        <w:rPr>
          <w:rFonts w:ascii="Cambria" w:hAnsi="Cambria"/>
        </w:rPr>
      </w:pPr>
    </w:p>
    <w:sectPr w:rsidR="008122DA" w:rsidRPr="00703FC7" w:rsidSect="003F1BB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8A"/>
    <w:rsid w:val="00531BC9"/>
    <w:rsid w:val="00703FC7"/>
    <w:rsid w:val="0082291D"/>
    <w:rsid w:val="00D033C1"/>
    <w:rsid w:val="00ED2F8A"/>
    <w:rsid w:val="00F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97BF2"/>
  <w15:chartTrackingRefBased/>
  <w15:docId w15:val="{BE293B73-3BCA-6041-970D-7142F78B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487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Microsoft Office-bruker</cp:lastModifiedBy>
  <cp:revision>4</cp:revision>
  <dcterms:created xsi:type="dcterms:W3CDTF">2018-03-08T20:57:00Z</dcterms:created>
  <dcterms:modified xsi:type="dcterms:W3CDTF">2018-11-12T13:46:00Z</dcterms:modified>
</cp:coreProperties>
</file>